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4160A" w:rsidRDefault="004B3C70" w:rsidP="00773E8E">
            <w:pPr>
              <w:jc w:val="center"/>
              <w:rPr>
                <w:b/>
                <w:sz w:val="24"/>
              </w:rPr>
            </w:pPr>
            <w:r w:rsidRPr="0024160A">
              <w:rPr>
                <w:b/>
                <w:caps/>
                <w:color w:val="FF0000"/>
                <w:sz w:val="24"/>
              </w:rPr>
              <w:t>Zpr</w:t>
            </w:r>
            <w:r w:rsidR="00773E8E">
              <w:rPr>
                <w:b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 w:rsidRPr="0024160A">
              <w:rPr>
                <w:b/>
                <w:caps/>
                <w:color w:val="FF0000"/>
                <w:sz w:val="24"/>
              </w:rPr>
              <w:t>cování místní energetické koncepce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B3C70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Renata Struminská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B3C7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B3C70">
              <w:rPr>
                <w:szCs w:val="20"/>
              </w:rPr>
              <w:t>5</w:t>
            </w:r>
          </w:p>
        </w:tc>
      </w:tr>
      <w:tr w:rsidR="000C5AE1" w:rsidRPr="003D1519" w:rsidTr="004B3C7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B3C70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renata.struminska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160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B3C70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73E8E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97DCB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910EB-3CFB-4997-BF4A-98A0CF4D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2019-01-10T08:12:00Z</cp:lastPrinted>
  <dcterms:created xsi:type="dcterms:W3CDTF">2024-07-25T07:43:00Z</dcterms:created>
  <dcterms:modified xsi:type="dcterms:W3CDTF">2024-08-14T08:08:00Z</dcterms:modified>
</cp:coreProperties>
</file>